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6B64" w:rsidRPr="000C6B64" w:rsidRDefault="006D2517" w:rsidP="000C6B64">
      <w:pPr>
        <w:spacing w:line="48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Additional file 1</w:t>
      </w:r>
      <w:r w:rsidR="000C6B64" w:rsidRPr="005A7E4E">
        <w:rPr>
          <w:rFonts w:ascii="Times New Roman" w:hAnsi="Times New Roman" w:cs="Times New Roman"/>
          <w:b/>
        </w:rPr>
        <w:t>.</w:t>
      </w:r>
      <w:r w:rsidR="000C6B64" w:rsidRPr="005A7E4E">
        <w:rPr>
          <w:rFonts w:ascii="Times New Roman" w:hAnsi="Times New Roman" w:cs="Times New Roman"/>
        </w:rPr>
        <w:t xml:space="preserve"> </w:t>
      </w:r>
      <w:r w:rsidR="000C6B64">
        <w:rPr>
          <w:rFonts w:ascii="Times New Roman" w:hAnsi="Times New Roman" w:cs="Times New Roman"/>
        </w:rPr>
        <w:t xml:space="preserve">Each subscale score of </w:t>
      </w:r>
      <w:r w:rsidR="000C6B64" w:rsidRPr="005A7E4E">
        <w:rPr>
          <w:rFonts w:ascii="Times New Roman" w:eastAsia="Osaka" w:hAnsi="Times New Roman" w:cs="Times New Roman"/>
          <w:color w:val="000000" w:themeColor="text1"/>
          <w:kern w:val="24"/>
          <w:sz w:val="20"/>
          <w:szCs w:val="20"/>
        </w:rPr>
        <w:t>Western Ontario and McMaster Universities Osteoarthritis Index</w:t>
      </w:r>
      <w:r w:rsidR="000C6B64">
        <w:rPr>
          <w:rFonts w:ascii="Times New Roman" w:eastAsia="Osaka" w:hAnsi="Times New Roman" w:cs="Times New Roman"/>
          <w:color w:val="000000" w:themeColor="text1"/>
          <w:kern w:val="24"/>
          <w:sz w:val="20"/>
          <w:szCs w:val="20"/>
        </w:rPr>
        <w:t xml:space="preserve">, visual analog scale, </w:t>
      </w:r>
      <w:r w:rsidR="000C6B64" w:rsidRPr="005A7E4E">
        <w:rPr>
          <w:rFonts w:ascii="Times New Roman" w:eastAsia="Osaka" w:hAnsi="Times New Roman" w:cs="Times New Roman"/>
          <w:kern w:val="24"/>
          <w:sz w:val="20"/>
          <w:szCs w:val="20"/>
        </w:rPr>
        <w:t>Japanese Knee Osteoarthritis Measure</w:t>
      </w:r>
      <w:r w:rsidR="000C6B64">
        <w:rPr>
          <w:rFonts w:ascii="Times New Roman" w:eastAsia="Osaka" w:hAnsi="Times New Roman" w:cs="Times New Roman"/>
          <w:kern w:val="24"/>
          <w:sz w:val="20"/>
          <w:szCs w:val="20"/>
        </w:rPr>
        <w:t xml:space="preserve">, and </w:t>
      </w:r>
      <w:r w:rsidR="000C6B64" w:rsidRPr="005A7E4E">
        <w:rPr>
          <w:rFonts w:ascii="Times New Roman" w:eastAsia="Osaka" w:hAnsi="Times New Roman" w:cs="Times New Roman"/>
          <w:kern w:val="24"/>
          <w:sz w:val="20"/>
          <w:szCs w:val="20"/>
        </w:rPr>
        <w:t>Knee injury and Osteoarthritis Outcome Score</w:t>
      </w:r>
      <w:r w:rsidR="000C6B64">
        <w:rPr>
          <w:rFonts w:ascii="Times New Roman" w:eastAsia="Osaka" w:hAnsi="Times New Roman" w:cs="Times New Roman"/>
          <w:kern w:val="24"/>
          <w:sz w:val="20"/>
          <w:szCs w:val="20"/>
        </w:rPr>
        <w:t>.</w:t>
      </w:r>
    </w:p>
    <w:tbl>
      <w:tblPr>
        <w:tblStyle w:val="2"/>
        <w:tblW w:w="8613" w:type="dxa"/>
        <w:tblLayout w:type="fixed"/>
        <w:tblLook w:val="04A0" w:firstRow="1" w:lastRow="0" w:firstColumn="1" w:lastColumn="0" w:noHBand="0" w:noVBand="1"/>
      </w:tblPr>
      <w:tblGrid>
        <w:gridCol w:w="1430"/>
        <w:gridCol w:w="6"/>
        <w:gridCol w:w="1927"/>
        <w:gridCol w:w="995"/>
        <w:gridCol w:w="1412"/>
        <w:gridCol w:w="8"/>
        <w:gridCol w:w="1972"/>
        <w:gridCol w:w="13"/>
        <w:gridCol w:w="850"/>
      </w:tblGrid>
      <w:tr w:rsidR="000C6B64" w:rsidRPr="005A7E4E" w:rsidTr="007154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3" w:type="dxa"/>
            <w:gridSpan w:val="9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Western Ontario and McMaster Universities Osteoarthritis Index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bCs w:val="0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Total Score</w:t>
            </w:r>
          </w:p>
        </w:tc>
        <w:tc>
          <w:tcPr>
            <w:tcW w:w="193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Pain subscale</w:t>
            </w: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</w:tr>
      <w:tr w:rsidR="000C6B64" w:rsidRPr="005A7E4E" w:rsidTr="007154BB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tcBorders>
              <w:top w:val="single" w:sz="12" w:space="0" w:color="000000"/>
            </w:tcBorders>
          </w:tcPr>
          <w:p w:rsidR="000C6B64" w:rsidRPr="005A7E4E" w:rsidRDefault="000C6B64" w:rsidP="00DD11CD">
            <w:pPr>
              <w:jc w:val="left"/>
              <w:rPr>
                <w:rFonts w:ascii="Times New Roman" w:eastAsia="Osaka" w:hAnsi="Times New Roman" w:cs="Times New Roman"/>
                <w:b w:val="0"/>
                <w:bCs w:val="0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>Preoperative</w:t>
            </w:r>
          </w:p>
        </w:tc>
        <w:tc>
          <w:tcPr>
            <w:tcW w:w="193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33.4 ± 18.2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DD11C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Preoperative</w:t>
            </w: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12.9</w:t>
            </w:r>
            <w:r w:rsidRPr="005A7E4E"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7</w:t>
            </w:r>
            <w:r w:rsidRPr="005A7E4E"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0</w:t>
            </w: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0C6B64" w:rsidRPr="005A7E4E" w:rsidRDefault="000C6B64" w:rsidP="00DD11CD">
            <w:pPr>
              <w:jc w:val="left"/>
              <w:rPr>
                <w:rFonts w:ascii="Times New Roman" w:eastAsia="Osaka" w:hAnsi="Times New Roman" w:cs="Times New Roman"/>
                <w:b w:val="0"/>
                <w:bCs w:val="0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>1 month</w:t>
            </w:r>
          </w:p>
        </w:tc>
        <w:tc>
          <w:tcPr>
            <w:tcW w:w="193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26.3 ± 14.6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C53FAD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0.046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DD11C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1 month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9.3 ± 5.3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0C6B64" w:rsidRPr="005A7E4E" w:rsidRDefault="000C6B64" w:rsidP="00DD11CD">
            <w:pPr>
              <w:jc w:val="left"/>
              <w:rPr>
                <w:rFonts w:ascii="Times New Roman" w:eastAsia="Osaka" w:hAnsi="Times New Roman" w:cs="Times New Roman"/>
                <w:b w:val="0"/>
                <w:bCs w:val="0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>3 months</w:t>
            </w:r>
          </w:p>
        </w:tc>
        <w:tc>
          <w:tcPr>
            <w:tcW w:w="193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22.8 ± 15.7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DD11C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3 months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8.3 ± 5.5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0C6B64" w:rsidRPr="005A7E4E" w:rsidRDefault="000C6B64" w:rsidP="00DD11CD">
            <w:pPr>
              <w:jc w:val="left"/>
              <w:rPr>
                <w:rFonts w:ascii="Times New Roman" w:eastAsia="Osaka" w:hAnsi="Times New Roman" w:cs="Times New Roman"/>
                <w:b w:val="0"/>
                <w:bCs w:val="0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>6 months</w:t>
            </w:r>
          </w:p>
        </w:tc>
        <w:tc>
          <w:tcPr>
            <w:tcW w:w="193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22.6 ± 16.4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DD11C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6 months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8.5 ± 5.6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0C6B64" w:rsidRPr="005A7E4E" w:rsidRDefault="000C6B64" w:rsidP="00DD11CD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310FB7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>12 months</w:t>
            </w:r>
          </w:p>
        </w:tc>
        <w:tc>
          <w:tcPr>
            <w:tcW w:w="1933" w:type="dxa"/>
            <w:gridSpan w:val="2"/>
          </w:tcPr>
          <w:p w:rsidR="000C6B64" w:rsidRPr="00B2209A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22.6 ± 17.5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 xml:space="preserve"> &lt;</w:t>
            </w:r>
            <w:r w:rsidRPr="00935F68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0.0</w:t>
            </w: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DD11C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  <w:t>12</w:t>
            </w:r>
            <w:r w:rsidRPr="005A7E4E"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  <w:t xml:space="preserve"> months</w:t>
            </w:r>
          </w:p>
        </w:tc>
        <w:tc>
          <w:tcPr>
            <w:tcW w:w="1980" w:type="dxa"/>
            <w:gridSpan w:val="2"/>
          </w:tcPr>
          <w:p w:rsidR="000C6B64" w:rsidRPr="00B2209A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8.2 ± 6</w:t>
            </w: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.</w:t>
            </w: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1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bCs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Stiffness subscale</w:t>
            </w:r>
          </w:p>
        </w:tc>
        <w:tc>
          <w:tcPr>
            <w:tcW w:w="193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  <w:tc>
          <w:tcPr>
            <w:tcW w:w="142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16"/>
                <w:szCs w:val="16"/>
              </w:rPr>
              <w:t>Physical function subscale</w:t>
            </w:r>
          </w:p>
        </w:tc>
        <w:tc>
          <w:tcPr>
            <w:tcW w:w="1985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850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</w:tr>
      <w:tr w:rsidR="000C6B64" w:rsidRPr="005A7E4E" w:rsidTr="007154BB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  <w:tcBorders>
              <w:top w:val="single" w:sz="12" w:space="0" w:color="000000"/>
            </w:tcBorders>
          </w:tcPr>
          <w:p w:rsidR="000C6B64" w:rsidRPr="005A7E4E" w:rsidRDefault="000C6B64" w:rsidP="00DD11CD">
            <w:pPr>
              <w:jc w:val="left"/>
              <w:rPr>
                <w:rFonts w:ascii="Times New Roman" w:eastAsia="Osaka" w:hAnsi="Times New Roman" w:cs="Times New Roman"/>
                <w:b w:val="0"/>
                <w:bCs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 w:hint="eastAsia"/>
                <w:b w:val="0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>Preoperative</w:t>
            </w:r>
          </w:p>
        </w:tc>
        <w:tc>
          <w:tcPr>
            <w:tcW w:w="193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3.4 ± 1.9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DD11C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Preoperative</w:t>
            </w:r>
          </w:p>
        </w:tc>
        <w:tc>
          <w:tcPr>
            <w:tcW w:w="1985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20.6 ± 12.6</w:t>
            </w:r>
          </w:p>
        </w:tc>
        <w:tc>
          <w:tcPr>
            <w:tcW w:w="850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0C6B64" w:rsidRPr="005A7E4E" w:rsidRDefault="000C6B64" w:rsidP="00DD11CD">
            <w:pPr>
              <w:jc w:val="left"/>
              <w:rPr>
                <w:rFonts w:ascii="Times New Roman" w:eastAsia="Osaka" w:hAnsi="Times New Roman" w:cs="Times New Roman"/>
                <w:b w:val="0"/>
                <w:bCs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 w:hint="eastAsia"/>
                <w:b w:val="0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>1 month</w:t>
            </w:r>
          </w:p>
        </w:tc>
        <w:tc>
          <w:tcPr>
            <w:tcW w:w="193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2.7 ± 1.8</w:t>
            </w:r>
          </w:p>
        </w:tc>
        <w:tc>
          <w:tcPr>
            <w:tcW w:w="995" w:type="dxa"/>
          </w:tcPr>
          <w:p w:rsidR="000C6B64" w:rsidRPr="00C53FAD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C53FAD"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  <w:t>0.07</w:t>
            </w:r>
          </w:p>
        </w:tc>
        <w:tc>
          <w:tcPr>
            <w:tcW w:w="1420" w:type="dxa"/>
            <w:gridSpan w:val="2"/>
          </w:tcPr>
          <w:p w:rsidR="000C6B64" w:rsidRPr="005A7E4E" w:rsidRDefault="000C6B64" w:rsidP="00DD11C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1 month</w:t>
            </w:r>
          </w:p>
        </w:tc>
        <w:tc>
          <w:tcPr>
            <w:tcW w:w="1985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17.0 ± 10.3</w:t>
            </w:r>
          </w:p>
        </w:tc>
        <w:tc>
          <w:tcPr>
            <w:tcW w:w="850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0.14</w:t>
            </w:r>
          </w:p>
        </w:tc>
      </w:tr>
      <w:tr w:rsidR="000C6B64" w:rsidRPr="005A7E4E" w:rsidTr="007154BB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0C6B64" w:rsidRPr="005A7E4E" w:rsidRDefault="000C6B64" w:rsidP="00DD11CD">
            <w:pPr>
              <w:jc w:val="left"/>
              <w:rPr>
                <w:rFonts w:ascii="Times New Roman" w:eastAsia="Osaka" w:hAnsi="Times New Roman" w:cs="Times New Roman"/>
                <w:b w:val="0"/>
                <w:bCs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 w:hint="eastAsia"/>
                <w:b w:val="0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>3 months</w:t>
            </w:r>
          </w:p>
        </w:tc>
        <w:tc>
          <w:tcPr>
            <w:tcW w:w="193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2.6 ± 1.9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0.046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20" w:type="dxa"/>
            <w:gridSpan w:val="2"/>
          </w:tcPr>
          <w:p w:rsidR="000C6B64" w:rsidRPr="005A7E4E" w:rsidRDefault="000C6B64" w:rsidP="00DD11C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3 months</w:t>
            </w:r>
          </w:p>
        </w:tc>
        <w:tc>
          <w:tcPr>
            <w:tcW w:w="1985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14.6 ± 11.4</w:t>
            </w:r>
          </w:p>
        </w:tc>
        <w:tc>
          <w:tcPr>
            <w:tcW w:w="850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0.0</w:t>
            </w: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2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0C6B64" w:rsidRPr="005A7E4E" w:rsidRDefault="000C6B64" w:rsidP="00DD11CD">
            <w:pPr>
              <w:jc w:val="left"/>
              <w:rPr>
                <w:rFonts w:ascii="Times New Roman" w:eastAsia="Osaka" w:hAnsi="Times New Roman" w:cs="Times New Roman"/>
                <w:b w:val="0"/>
                <w:bCs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 w:hint="eastAsia"/>
                <w:b w:val="0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>6 months</w:t>
            </w:r>
          </w:p>
        </w:tc>
        <w:tc>
          <w:tcPr>
            <w:tcW w:w="193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2.4 ± 1.8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20" w:type="dxa"/>
            <w:gridSpan w:val="2"/>
          </w:tcPr>
          <w:p w:rsidR="000C6B64" w:rsidRPr="005A7E4E" w:rsidRDefault="000C6B64" w:rsidP="00DD11C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6 months</w:t>
            </w:r>
          </w:p>
        </w:tc>
        <w:tc>
          <w:tcPr>
            <w:tcW w:w="1985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14.1 ± 11.6</w:t>
            </w:r>
          </w:p>
        </w:tc>
        <w:tc>
          <w:tcPr>
            <w:tcW w:w="850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0" w:type="dxa"/>
          </w:tcPr>
          <w:p w:rsidR="000C6B64" w:rsidRPr="005A7E4E" w:rsidRDefault="000C6B64" w:rsidP="00DD11CD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310FB7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12 months</w:t>
            </w:r>
          </w:p>
        </w:tc>
        <w:tc>
          <w:tcPr>
            <w:tcW w:w="1933" w:type="dxa"/>
            <w:gridSpan w:val="2"/>
          </w:tcPr>
          <w:p w:rsidR="000C6B64" w:rsidRPr="00B2209A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2.6 ± 2.0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0.049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20" w:type="dxa"/>
            <w:gridSpan w:val="2"/>
          </w:tcPr>
          <w:p w:rsidR="000C6B64" w:rsidRPr="005A7E4E" w:rsidRDefault="000C6B64" w:rsidP="00DD11C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  <w:t>12</w:t>
            </w:r>
            <w:r w:rsidRPr="005A7E4E"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  <w:t xml:space="preserve"> months</w:t>
            </w:r>
          </w:p>
        </w:tc>
        <w:tc>
          <w:tcPr>
            <w:tcW w:w="1985" w:type="dxa"/>
            <w:gridSpan w:val="2"/>
          </w:tcPr>
          <w:p w:rsidR="000C6B64" w:rsidRPr="00B2209A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14.4 ± 12</w:t>
            </w: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.</w:t>
            </w: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0.0</w:t>
            </w: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3" w:type="dxa"/>
            <w:gridSpan w:val="9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Visual analog scale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927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Preoperative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46.5 ± 23.5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 month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30.1 ± 18.8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3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27.3 ± 17.6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6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27.4 ± 18</w:t>
            </w: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.</w:t>
            </w: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8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12</w:t>
            </w: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32.8 ± 24</w:t>
            </w: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.</w:t>
            </w: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7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3" w:type="dxa"/>
            <w:gridSpan w:val="9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  <w:t>Japanese Knee Osteoarthritis Measure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Total Score</w:t>
            </w:r>
          </w:p>
        </w:tc>
        <w:tc>
          <w:tcPr>
            <w:tcW w:w="1927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16"/>
                <w:szCs w:val="16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16"/>
                <w:szCs w:val="16"/>
              </w:rPr>
              <w:t>Pain and stiffness in knees</w:t>
            </w: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Preoperative</w:t>
            </w:r>
          </w:p>
        </w:tc>
        <w:tc>
          <w:tcPr>
            <w:tcW w:w="1927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34.9 ± 18.2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Preoperative</w:t>
            </w: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14.8 ± 7.4</w:t>
            </w: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 month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30.5 ± 17.1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0.26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1 month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10.5 ± 5.5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3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25.8 ± 17.6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 xml:space="preserve"> 0.0</w:t>
            </w: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2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3 months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9.6 ± 5.4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6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24.5 ± 17.8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6 months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9.3 ± 5.9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310FB7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12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26.8 ± 19.7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 xml:space="preserve"> </w:t>
            </w:r>
            <w:r w:rsidRPr="00935F68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0.0</w:t>
            </w: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4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  <w:t>12</w:t>
            </w:r>
            <w:r w:rsidRPr="005A7E4E"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  <w:t xml:space="preserve"> months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10.4 ± 6</w:t>
            </w: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.</w:t>
            </w: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5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&lt;0.01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lastRenderedPageBreak/>
              <w:t>Condition in daily life</w:t>
            </w:r>
          </w:p>
        </w:tc>
        <w:tc>
          <w:tcPr>
            <w:tcW w:w="1927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General activities</w:t>
            </w: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Preoperative</w:t>
            </w:r>
          </w:p>
        </w:tc>
        <w:tc>
          <w:tcPr>
            <w:tcW w:w="1927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11.8 ± 7.6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Preoperative</w:t>
            </w: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6.2 ± 5.0</w:t>
            </w: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 month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9.9 ± 6.7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0.18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1 month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8.0 ± 5.9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/>
                <w:kern w:val="24"/>
                <w:sz w:val="20"/>
                <w:szCs w:val="20"/>
              </w:rPr>
              <w:t>0.1</w:t>
            </w:r>
            <w:r>
              <w:rPr>
                <w:rFonts w:ascii="Times New Roman" w:eastAsia="Osaka" w:hAnsi="Times New Roman" w:cs="Times New Roman"/>
                <w:color w:val="000000"/>
                <w:kern w:val="24"/>
                <w:sz w:val="20"/>
                <w:szCs w:val="20"/>
              </w:rPr>
              <w:t>0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3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9.0 ± 7.5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0.07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3 months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4.8 ± 4.8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/>
                <w:kern w:val="24"/>
                <w:sz w:val="20"/>
                <w:szCs w:val="20"/>
              </w:rPr>
              <w:t>0.1</w:t>
            </w:r>
            <w:r>
              <w:rPr>
                <w:rFonts w:ascii="Times New Roman" w:eastAsia="Osaka" w:hAnsi="Times New Roman" w:cs="Times New Roman"/>
                <w:color w:val="000000"/>
                <w:kern w:val="24"/>
                <w:sz w:val="20"/>
                <w:szCs w:val="20"/>
              </w:rPr>
              <w:t>7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6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8.2 ± 7.2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 xml:space="preserve"> 0.02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6 months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4.9 ± 4.7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/>
                <w:kern w:val="24"/>
                <w:sz w:val="20"/>
                <w:szCs w:val="20"/>
              </w:rPr>
              <w:t>0.2</w:t>
            </w:r>
            <w:r>
              <w:rPr>
                <w:rFonts w:ascii="Times New Roman" w:eastAsia="Osaka" w:hAnsi="Times New Roman" w:cs="Times New Roman"/>
                <w:color w:val="000000"/>
                <w:kern w:val="24"/>
                <w:sz w:val="20"/>
                <w:szCs w:val="20"/>
              </w:rPr>
              <w:t>3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310FB7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12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9.1 ± 8.1</w:t>
            </w:r>
          </w:p>
        </w:tc>
        <w:tc>
          <w:tcPr>
            <w:tcW w:w="995" w:type="dxa"/>
          </w:tcPr>
          <w:p w:rsidR="000C6B64" w:rsidRPr="00B91FDA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</w:pPr>
            <w:r w:rsidRPr="00B91FDA"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  <w:t>0.09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  <w:t>12</w:t>
            </w:r>
            <w:r w:rsidRPr="005A7E4E"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  <w:t xml:space="preserve"> months</w:t>
            </w: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5.0 ± 4</w:t>
            </w: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.</w:t>
            </w: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9</w:t>
            </w: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0.</w:t>
            </w: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27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Health conditions</w:t>
            </w:r>
          </w:p>
        </w:tc>
        <w:tc>
          <w:tcPr>
            <w:tcW w:w="1927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Preoperative</w:t>
            </w:r>
          </w:p>
        </w:tc>
        <w:tc>
          <w:tcPr>
            <w:tcW w:w="1927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3.1 ± 3.0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 month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2.4 ± 1.6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/>
                <w:kern w:val="24"/>
                <w:sz w:val="20"/>
                <w:szCs w:val="20"/>
              </w:rPr>
              <w:t>0.0</w:t>
            </w:r>
            <w:r>
              <w:rPr>
                <w:rFonts w:ascii="Times New Roman" w:eastAsia="Osaka" w:hAnsi="Times New Roman" w:cs="Times New Roman"/>
                <w:color w:val="000000"/>
                <w:kern w:val="24"/>
                <w:sz w:val="20"/>
                <w:szCs w:val="20"/>
              </w:rPr>
              <w:t>8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3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2.3 ± 1.6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 xml:space="preserve"> </w:t>
            </w: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0.0</w:t>
            </w: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49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6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2.0 ± 1.5</w:t>
            </w:r>
          </w:p>
        </w:tc>
        <w:tc>
          <w:tcPr>
            <w:tcW w:w="995" w:type="dxa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 xml:space="preserve"> 0</w:t>
            </w:r>
            <w:r w:rsidRPr="005A7E4E"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  <w:t>.01</w:t>
            </w:r>
            <w:r w:rsidRPr="005A7E4E">
              <w:rPr>
                <w:rFonts w:ascii="Lucida Grande" w:eastAsia="Osaka" w:hAnsi="Lucida Grande" w:cs="Lucida Grande"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310FB7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12 months</w:t>
            </w:r>
          </w:p>
        </w:tc>
        <w:tc>
          <w:tcPr>
            <w:tcW w:w="1927" w:type="dxa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2.3 ± 1.6</w:t>
            </w:r>
          </w:p>
        </w:tc>
        <w:tc>
          <w:tcPr>
            <w:tcW w:w="995" w:type="dxa"/>
          </w:tcPr>
          <w:p w:rsidR="000C6B64" w:rsidRPr="00AD0354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</w:pPr>
            <w:r w:rsidRPr="00AD0354"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  <w:t>0.06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980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863" w:type="dxa"/>
            <w:gridSpan w:val="2"/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3" w:type="dxa"/>
            <w:gridSpan w:val="9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kern w:val="24"/>
                <w:sz w:val="20"/>
                <w:szCs w:val="20"/>
              </w:rPr>
              <w:t>Knee injury and Osteoarthritis Outcome Score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top w:val="single" w:sz="12" w:space="0" w:color="000000"/>
            </w:tcBorders>
          </w:tcPr>
          <w:p w:rsidR="000C6B64" w:rsidRPr="005A7E4E" w:rsidRDefault="00B9688F" w:rsidP="007154BB">
            <w:pPr>
              <w:jc w:val="left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Average</w:t>
            </w:r>
            <w:r w:rsidR="000C6B64"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Score</w:t>
            </w:r>
            <w:r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of 5 subscales</w:t>
            </w:r>
          </w:p>
        </w:tc>
        <w:tc>
          <w:tcPr>
            <w:tcW w:w="1927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Pain subscale</w:t>
            </w: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Preoperative</w:t>
            </w:r>
          </w:p>
        </w:tc>
        <w:tc>
          <w:tcPr>
            <w:tcW w:w="1927" w:type="dxa"/>
            <w:tcBorders>
              <w:top w:val="single" w:sz="12" w:space="0" w:color="000000"/>
            </w:tcBorders>
          </w:tcPr>
          <w:p w:rsidR="000C6B64" w:rsidRPr="00DE3654" w:rsidRDefault="001D2A5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48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7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5.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8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DE3654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Preoperative</w:t>
            </w: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DE3654" w:rsidRDefault="001D2A5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53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16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4</w:t>
            </w: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DE3654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 month</w:t>
            </w:r>
          </w:p>
        </w:tc>
        <w:tc>
          <w:tcPr>
            <w:tcW w:w="1927" w:type="dxa"/>
          </w:tcPr>
          <w:p w:rsidR="000C6B64" w:rsidRPr="00DE3654" w:rsidRDefault="001D2A5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55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2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17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6</w:t>
            </w:r>
          </w:p>
        </w:tc>
        <w:tc>
          <w:tcPr>
            <w:tcW w:w="995" w:type="dxa"/>
          </w:tcPr>
          <w:p w:rsidR="000C6B64" w:rsidRPr="00DE3654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 xml:space="preserve"> 0.0</w:t>
            </w:r>
            <w:r w:rsidR="00DE3654"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>4</w:t>
            </w:r>
            <w:r w:rsidRPr="00DE3654">
              <w:rPr>
                <w:rFonts w:ascii="Lucida Grande" w:eastAsia="Osaka" w:hAnsi="Lucida Grande" w:cs="Lucida Grande"/>
                <w:b/>
                <w:bCs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1 month</w:t>
            </w:r>
          </w:p>
        </w:tc>
        <w:tc>
          <w:tcPr>
            <w:tcW w:w="1980" w:type="dxa"/>
            <w:gridSpan w:val="2"/>
          </w:tcPr>
          <w:p w:rsidR="000C6B64" w:rsidRPr="00DE3654" w:rsidRDefault="001D2A5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62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0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17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9</w:t>
            </w:r>
          </w:p>
        </w:tc>
        <w:tc>
          <w:tcPr>
            <w:tcW w:w="863" w:type="dxa"/>
            <w:gridSpan w:val="2"/>
          </w:tcPr>
          <w:p w:rsidR="000C6B64" w:rsidRPr="00DE3654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>&lt;0.01</w:t>
            </w:r>
            <w:r w:rsidRPr="00DE3654">
              <w:rPr>
                <w:rFonts w:ascii="Lucida Grande" w:eastAsia="Osaka" w:hAnsi="Lucida Grande" w:cs="Lucida Grande"/>
                <w:b/>
                <w:bCs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3 months</w:t>
            </w:r>
          </w:p>
        </w:tc>
        <w:tc>
          <w:tcPr>
            <w:tcW w:w="1927" w:type="dxa"/>
          </w:tcPr>
          <w:p w:rsidR="000C6B64" w:rsidRPr="00DE3654" w:rsidRDefault="001D2A5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58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6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5.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4</w:t>
            </w:r>
          </w:p>
        </w:tc>
        <w:tc>
          <w:tcPr>
            <w:tcW w:w="995" w:type="dxa"/>
          </w:tcPr>
          <w:p w:rsidR="000C6B64" w:rsidRPr="00DE3654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>&lt;0.01</w:t>
            </w:r>
            <w:r w:rsidRPr="00DE3654">
              <w:rPr>
                <w:rFonts w:ascii="Lucida Grande" w:eastAsia="Osaka" w:hAnsi="Lucida Grande" w:cs="Lucida Grande"/>
                <w:b/>
                <w:bCs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3 months</w:t>
            </w:r>
          </w:p>
        </w:tc>
        <w:tc>
          <w:tcPr>
            <w:tcW w:w="1980" w:type="dxa"/>
            <w:gridSpan w:val="2"/>
          </w:tcPr>
          <w:p w:rsidR="000C6B64" w:rsidRPr="00DE3654" w:rsidRDefault="001D2A5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66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5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16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6</w:t>
            </w:r>
          </w:p>
        </w:tc>
        <w:tc>
          <w:tcPr>
            <w:tcW w:w="863" w:type="dxa"/>
            <w:gridSpan w:val="2"/>
          </w:tcPr>
          <w:p w:rsidR="000C6B64" w:rsidRPr="00DE3654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>&lt;0.01</w:t>
            </w:r>
            <w:r w:rsidRPr="00DE3654">
              <w:rPr>
                <w:rFonts w:ascii="Lucida Grande" w:eastAsia="Osaka" w:hAnsi="Lucida Grande" w:cs="Lucida Grande"/>
                <w:b/>
                <w:bCs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6 months</w:t>
            </w:r>
          </w:p>
        </w:tc>
        <w:tc>
          <w:tcPr>
            <w:tcW w:w="1927" w:type="dxa"/>
          </w:tcPr>
          <w:p w:rsidR="000C6B64" w:rsidRPr="00DE3654" w:rsidRDefault="001D2A5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59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2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15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.8</w:t>
            </w:r>
          </w:p>
        </w:tc>
        <w:tc>
          <w:tcPr>
            <w:tcW w:w="995" w:type="dxa"/>
          </w:tcPr>
          <w:p w:rsidR="000C6B64" w:rsidRPr="00DE3654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>&lt;0.01</w:t>
            </w:r>
            <w:r w:rsidRPr="00DE3654">
              <w:rPr>
                <w:rFonts w:ascii="Lucida Grande" w:eastAsia="Osaka" w:hAnsi="Lucida Grande" w:cs="Lucida Grande"/>
                <w:b/>
                <w:bCs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6 months</w:t>
            </w:r>
          </w:p>
        </w:tc>
        <w:tc>
          <w:tcPr>
            <w:tcW w:w="1980" w:type="dxa"/>
            <w:gridSpan w:val="2"/>
          </w:tcPr>
          <w:p w:rsidR="000C6B64" w:rsidRPr="00DE3654" w:rsidRDefault="001D2A5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66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.0 ± 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16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3</w:t>
            </w:r>
          </w:p>
        </w:tc>
        <w:tc>
          <w:tcPr>
            <w:tcW w:w="863" w:type="dxa"/>
            <w:gridSpan w:val="2"/>
          </w:tcPr>
          <w:p w:rsidR="000C6B64" w:rsidRPr="00DE3654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>&lt;0.01</w:t>
            </w:r>
            <w:r w:rsidRPr="00DE3654">
              <w:rPr>
                <w:rFonts w:ascii="Lucida Grande" w:eastAsia="Osaka" w:hAnsi="Lucida Grande" w:cs="Lucida Grande"/>
                <w:b/>
                <w:bCs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310FB7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12 months</w:t>
            </w:r>
          </w:p>
        </w:tc>
        <w:tc>
          <w:tcPr>
            <w:tcW w:w="1927" w:type="dxa"/>
          </w:tcPr>
          <w:p w:rsidR="000C6B64" w:rsidRPr="00DE3654" w:rsidRDefault="001D2A5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58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6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16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8</w:t>
            </w:r>
          </w:p>
        </w:tc>
        <w:tc>
          <w:tcPr>
            <w:tcW w:w="995" w:type="dxa"/>
          </w:tcPr>
          <w:p w:rsidR="000C6B64" w:rsidRPr="00DE3654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>&lt;0.01</w:t>
            </w:r>
            <w:r w:rsidRPr="00DE3654">
              <w:rPr>
                <w:rFonts w:ascii="Lucida Grande" w:eastAsia="Osaka" w:hAnsi="Lucida Grande" w:cs="Lucida Grande"/>
                <w:b/>
                <w:bCs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E85A18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E85A18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12 months</w:t>
            </w:r>
          </w:p>
        </w:tc>
        <w:tc>
          <w:tcPr>
            <w:tcW w:w="1980" w:type="dxa"/>
            <w:gridSpan w:val="2"/>
          </w:tcPr>
          <w:p w:rsidR="000C6B64" w:rsidRPr="00DE3654" w:rsidRDefault="001D2A5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66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3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15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6</w:t>
            </w:r>
          </w:p>
        </w:tc>
        <w:tc>
          <w:tcPr>
            <w:tcW w:w="863" w:type="dxa"/>
            <w:gridSpan w:val="2"/>
          </w:tcPr>
          <w:p w:rsidR="000C6B64" w:rsidRPr="00DE3654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>&lt;0.01</w:t>
            </w:r>
            <w:r w:rsidRPr="00DE3654">
              <w:rPr>
                <w:rFonts w:ascii="Lucida Grande" w:eastAsia="Osaka" w:hAnsi="Lucida Grande" w:cs="Lucida Grande"/>
                <w:b/>
                <w:bCs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Symptoms subscale</w:t>
            </w:r>
          </w:p>
        </w:tc>
        <w:tc>
          <w:tcPr>
            <w:tcW w:w="1927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A82C5D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17"/>
                <w:szCs w:val="17"/>
              </w:rPr>
            </w:pPr>
            <w:r w:rsidRPr="00A82C5D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17"/>
                <w:szCs w:val="17"/>
              </w:rPr>
              <w:t>Activity of daily living subscale</w:t>
            </w: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Preoperative</w:t>
            </w:r>
          </w:p>
        </w:tc>
        <w:tc>
          <w:tcPr>
            <w:tcW w:w="1927" w:type="dxa"/>
            <w:tcBorders>
              <w:top w:val="single" w:sz="12" w:space="0" w:color="000000"/>
            </w:tcBorders>
          </w:tcPr>
          <w:p w:rsidR="000C6B64" w:rsidRPr="00DE3654" w:rsidRDefault="001D2A5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57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8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18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4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DE3654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Preoperative</w:t>
            </w: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DE3654" w:rsidRDefault="001D2A5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70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0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16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2</w:t>
            </w: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DE3654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 month</w:t>
            </w:r>
          </w:p>
        </w:tc>
        <w:tc>
          <w:tcPr>
            <w:tcW w:w="1927" w:type="dxa"/>
          </w:tcPr>
          <w:p w:rsidR="000C6B64" w:rsidRPr="00DE3654" w:rsidRDefault="001D2A5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63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7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19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3</w:t>
            </w:r>
          </w:p>
        </w:tc>
        <w:tc>
          <w:tcPr>
            <w:tcW w:w="995" w:type="dxa"/>
          </w:tcPr>
          <w:p w:rsidR="000C6B64" w:rsidRPr="00DE3654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0.1</w:t>
            </w:r>
            <w:r w:rsidR="00DE3654" w:rsidRPr="00DE3654">
              <w:rPr>
                <w:rFonts w:ascii="Times New Roman" w:eastAsia="Osaka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1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1 month</w:t>
            </w:r>
          </w:p>
        </w:tc>
        <w:tc>
          <w:tcPr>
            <w:tcW w:w="1980" w:type="dxa"/>
            <w:gridSpan w:val="2"/>
          </w:tcPr>
          <w:p w:rsidR="000C6B64" w:rsidRPr="00DE3654" w:rsidRDefault="001D2A5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74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8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16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0</w:t>
            </w:r>
          </w:p>
        </w:tc>
        <w:tc>
          <w:tcPr>
            <w:tcW w:w="863" w:type="dxa"/>
            <w:gridSpan w:val="2"/>
          </w:tcPr>
          <w:p w:rsidR="000C6B64" w:rsidRPr="00DE3654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0.</w:t>
            </w:r>
            <w:r w:rsidR="00DE3654" w:rsidRPr="00DE3654">
              <w:rPr>
                <w:rFonts w:ascii="Times New Roman" w:eastAsia="Osaka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12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3 months</w:t>
            </w:r>
          </w:p>
        </w:tc>
        <w:tc>
          <w:tcPr>
            <w:tcW w:w="1927" w:type="dxa"/>
          </w:tcPr>
          <w:p w:rsidR="000C6B64" w:rsidRPr="00DE3654" w:rsidRDefault="001D2A5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67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4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16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8</w:t>
            </w:r>
          </w:p>
        </w:tc>
        <w:tc>
          <w:tcPr>
            <w:tcW w:w="995" w:type="dxa"/>
          </w:tcPr>
          <w:p w:rsidR="000C6B64" w:rsidRPr="00DE3654" w:rsidRDefault="00DE365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>&lt;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>0.0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>1</w:t>
            </w:r>
            <w:r w:rsidR="000C6B64" w:rsidRPr="00DE3654">
              <w:rPr>
                <w:rFonts w:ascii="Lucida Grande" w:eastAsia="Osaka" w:hAnsi="Lucida Grande" w:cs="Lucida Grande"/>
                <w:b/>
                <w:bCs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3 months</w:t>
            </w:r>
          </w:p>
        </w:tc>
        <w:tc>
          <w:tcPr>
            <w:tcW w:w="1980" w:type="dxa"/>
            <w:gridSpan w:val="2"/>
          </w:tcPr>
          <w:p w:rsidR="000C6B64" w:rsidRPr="00DE3654" w:rsidRDefault="001D2A5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77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5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1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6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</w:t>
            </w:r>
          </w:p>
        </w:tc>
        <w:tc>
          <w:tcPr>
            <w:tcW w:w="863" w:type="dxa"/>
            <w:gridSpan w:val="2"/>
          </w:tcPr>
          <w:p w:rsidR="000C6B64" w:rsidRPr="00DE3654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 xml:space="preserve"> 0.0</w:t>
            </w:r>
            <w:r w:rsidR="00DE3654"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>2</w:t>
            </w:r>
            <w:r w:rsidRPr="00DE3654">
              <w:rPr>
                <w:rFonts w:ascii="Lucida Grande" w:eastAsia="Osaka" w:hAnsi="Lucida Grande" w:cs="Lucida Grande"/>
                <w:b/>
                <w:bCs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6 months</w:t>
            </w:r>
          </w:p>
        </w:tc>
        <w:tc>
          <w:tcPr>
            <w:tcW w:w="1927" w:type="dxa"/>
          </w:tcPr>
          <w:p w:rsidR="000C6B64" w:rsidRPr="00DE3654" w:rsidRDefault="001D2A5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67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9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17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0</w:t>
            </w:r>
          </w:p>
        </w:tc>
        <w:tc>
          <w:tcPr>
            <w:tcW w:w="995" w:type="dxa"/>
          </w:tcPr>
          <w:p w:rsidR="000C6B64" w:rsidRPr="00DE3654" w:rsidRDefault="00DE365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>&lt;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>0.0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>1</w:t>
            </w:r>
            <w:r w:rsidR="000C6B64" w:rsidRPr="00DE3654">
              <w:rPr>
                <w:rFonts w:ascii="Lucida Grande" w:eastAsia="Osaka" w:hAnsi="Lucida Grande" w:cs="Lucida Grande"/>
                <w:b/>
                <w:bCs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6 months</w:t>
            </w:r>
          </w:p>
        </w:tc>
        <w:tc>
          <w:tcPr>
            <w:tcW w:w="1980" w:type="dxa"/>
            <w:gridSpan w:val="2"/>
          </w:tcPr>
          <w:p w:rsidR="000C6B64" w:rsidRPr="00DE3654" w:rsidRDefault="001D2A5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79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.3 ± 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13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7</w:t>
            </w:r>
          </w:p>
        </w:tc>
        <w:tc>
          <w:tcPr>
            <w:tcW w:w="863" w:type="dxa"/>
            <w:gridSpan w:val="2"/>
          </w:tcPr>
          <w:p w:rsidR="000C6B64" w:rsidRPr="00DE3654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>&lt;0.01</w:t>
            </w:r>
            <w:r w:rsidRPr="00DE3654">
              <w:rPr>
                <w:rFonts w:ascii="Lucida Grande" w:eastAsia="Osaka" w:hAnsi="Lucida Grande" w:cs="Lucida Grande"/>
                <w:b/>
                <w:bCs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310FB7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12 months</w:t>
            </w:r>
          </w:p>
        </w:tc>
        <w:tc>
          <w:tcPr>
            <w:tcW w:w="1927" w:type="dxa"/>
          </w:tcPr>
          <w:p w:rsidR="000C6B64" w:rsidRPr="00DE3654" w:rsidRDefault="001D2A5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67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0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19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</w:t>
            </w:r>
          </w:p>
        </w:tc>
        <w:tc>
          <w:tcPr>
            <w:tcW w:w="995" w:type="dxa"/>
          </w:tcPr>
          <w:p w:rsidR="000C6B64" w:rsidRPr="00DE3654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 xml:space="preserve"> 0.0</w:t>
            </w:r>
            <w:r w:rsidR="00DE3654"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>1</w:t>
            </w:r>
            <w:r w:rsidRPr="00DE3654">
              <w:rPr>
                <w:rFonts w:ascii="Lucida Grande" w:eastAsia="Osaka" w:hAnsi="Lucida Grande" w:cs="Lucida Grande"/>
                <w:b/>
                <w:bCs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E85A18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12 months</w:t>
            </w:r>
          </w:p>
        </w:tc>
        <w:tc>
          <w:tcPr>
            <w:tcW w:w="1980" w:type="dxa"/>
            <w:gridSpan w:val="2"/>
          </w:tcPr>
          <w:p w:rsidR="000C6B64" w:rsidRPr="00DE3654" w:rsidRDefault="001D2A5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77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5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1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5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6</w:t>
            </w:r>
          </w:p>
        </w:tc>
        <w:tc>
          <w:tcPr>
            <w:tcW w:w="863" w:type="dxa"/>
            <w:gridSpan w:val="2"/>
          </w:tcPr>
          <w:p w:rsidR="000C6B64" w:rsidRPr="00DE3654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 xml:space="preserve"> 0.02</w:t>
            </w:r>
            <w:r w:rsidRPr="00DE3654">
              <w:rPr>
                <w:rFonts w:ascii="Lucida Grande" w:eastAsia="Osaka" w:hAnsi="Lucida Grande" w:cs="Lucida Grande"/>
                <w:b/>
                <w:bCs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trHeight w:val="71"/>
        </w:trPr>
        <w:tc>
          <w:tcPr>
            <w:tcW w:w="1436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Sports subscale</w:t>
            </w:r>
          </w:p>
        </w:tc>
        <w:tc>
          <w:tcPr>
            <w:tcW w:w="1927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</w:t>
            </w:r>
            <w:bookmarkStart w:id="0" w:name="_GoBack"/>
            <w:bookmarkEnd w:id="0"/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.D.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rPr>
                <w:rFonts w:ascii="Times New Roman" w:eastAsia="Osaka" w:hAnsi="Times New Roman" w:cs="Times New Roman"/>
                <w:b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Quality of life subscale</w:t>
            </w: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Mean value ± S.D.</w:t>
            </w: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center"/>
              <w:rPr>
                <w:rFonts w:ascii="Times New Roman" w:eastAsia="Osaka" w:hAnsi="Times New Roman" w:cs="Times New Roman"/>
                <w:b/>
                <w:color w:val="FF0000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/>
                <w:color w:val="000000" w:themeColor="text1"/>
                <w:kern w:val="24"/>
                <w:sz w:val="20"/>
                <w:szCs w:val="20"/>
              </w:rPr>
              <w:t>P value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Preoperative</w:t>
            </w:r>
          </w:p>
        </w:tc>
        <w:tc>
          <w:tcPr>
            <w:tcW w:w="1927" w:type="dxa"/>
            <w:tcBorders>
              <w:top w:val="single" w:sz="12" w:space="0" w:color="000000"/>
            </w:tcBorders>
          </w:tcPr>
          <w:p w:rsidR="000C6B64" w:rsidRPr="00DE3654" w:rsidRDefault="001D2A5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2</w:t>
            </w:r>
            <w:r w:rsidR="004A76CF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7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="004A76CF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6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="004A76CF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19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="004A76CF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0</w:t>
            </w:r>
          </w:p>
        </w:tc>
        <w:tc>
          <w:tcPr>
            <w:tcW w:w="995" w:type="dxa"/>
            <w:tcBorders>
              <w:top w:val="single" w:sz="12" w:space="0" w:color="000000"/>
            </w:tcBorders>
          </w:tcPr>
          <w:p w:rsidR="000C6B64" w:rsidRPr="00DE3654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Preoperative</w:t>
            </w:r>
          </w:p>
        </w:tc>
        <w:tc>
          <w:tcPr>
            <w:tcW w:w="1980" w:type="dxa"/>
            <w:gridSpan w:val="2"/>
            <w:tcBorders>
              <w:top w:val="single" w:sz="12" w:space="0" w:color="000000"/>
            </w:tcBorders>
          </w:tcPr>
          <w:p w:rsidR="000C6B64" w:rsidRPr="00DE3654" w:rsidRDefault="001D2A5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33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6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="00DE365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20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="00DE365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6</w:t>
            </w:r>
          </w:p>
        </w:tc>
        <w:tc>
          <w:tcPr>
            <w:tcW w:w="863" w:type="dxa"/>
            <w:gridSpan w:val="2"/>
            <w:tcBorders>
              <w:top w:val="single" w:sz="12" w:space="0" w:color="000000"/>
            </w:tcBorders>
          </w:tcPr>
          <w:p w:rsidR="000C6B64" w:rsidRPr="00DE3654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 month</w:t>
            </w:r>
          </w:p>
        </w:tc>
        <w:tc>
          <w:tcPr>
            <w:tcW w:w="1927" w:type="dxa"/>
          </w:tcPr>
          <w:p w:rsidR="000C6B64" w:rsidRPr="00DE3654" w:rsidRDefault="001D2A5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34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9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24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8</w:t>
            </w:r>
          </w:p>
        </w:tc>
        <w:tc>
          <w:tcPr>
            <w:tcW w:w="995" w:type="dxa"/>
          </w:tcPr>
          <w:p w:rsidR="000C6B64" w:rsidRPr="00DE3654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0.</w:t>
            </w:r>
            <w:r w:rsidR="00DE3654" w:rsidRPr="00DE3654">
              <w:rPr>
                <w:rFonts w:ascii="Times New Roman" w:eastAsia="Osaka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18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1 month</w:t>
            </w:r>
          </w:p>
        </w:tc>
        <w:tc>
          <w:tcPr>
            <w:tcW w:w="1980" w:type="dxa"/>
            <w:gridSpan w:val="2"/>
          </w:tcPr>
          <w:p w:rsidR="000C6B64" w:rsidRPr="00DE3654" w:rsidRDefault="00DE365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40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6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21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3</w:t>
            </w:r>
          </w:p>
        </w:tc>
        <w:tc>
          <w:tcPr>
            <w:tcW w:w="863" w:type="dxa"/>
            <w:gridSpan w:val="2"/>
          </w:tcPr>
          <w:p w:rsidR="000C6B64" w:rsidRPr="00DE3654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0.</w:t>
            </w:r>
            <w:r w:rsidR="00DE3654" w:rsidRPr="00DE3654">
              <w:rPr>
                <w:rFonts w:ascii="Times New Roman" w:eastAsia="Osaka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11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3 months</w:t>
            </w:r>
          </w:p>
        </w:tc>
        <w:tc>
          <w:tcPr>
            <w:tcW w:w="1927" w:type="dxa"/>
          </w:tcPr>
          <w:p w:rsidR="000C6B64" w:rsidRPr="00DE3654" w:rsidRDefault="001D2A5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37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23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.4</w:t>
            </w:r>
          </w:p>
        </w:tc>
        <w:tc>
          <w:tcPr>
            <w:tcW w:w="995" w:type="dxa"/>
          </w:tcPr>
          <w:p w:rsidR="000C6B64" w:rsidRPr="004A76CF" w:rsidRDefault="004A76CF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 xml:space="preserve"> </w:t>
            </w:r>
            <w:r w:rsidR="000C6B64" w:rsidRPr="004A76CF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>0.0</w:t>
            </w:r>
            <w:r w:rsidRPr="004A76CF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>4</w:t>
            </w:r>
            <w:r w:rsidRPr="004A76CF">
              <w:rPr>
                <w:rFonts w:ascii="Lucida Grande" w:eastAsia="Osaka" w:hAnsi="Lucida Grande" w:cs="Lucida Grande"/>
                <w:b/>
                <w:bCs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3 months</w:t>
            </w:r>
          </w:p>
        </w:tc>
        <w:tc>
          <w:tcPr>
            <w:tcW w:w="1980" w:type="dxa"/>
            <w:gridSpan w:val="2"/>
          </w:tcPr>
          <w:p w:rsidR="000C6B64" w:rsidRPr="00DE3654" w:rsidRDefault="00DE365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44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9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21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</w:t>
            </w:r>
          </w:p>
        </w:tc>
        <w:tc>
          <w:tcPr>
            <w:tcW w:w="863" w:type="dxa"/>
            <w:gridSpan w:val="2"/>
          </w:tcPr>
          <w:p w:rsidR="000C6B64" w:rsidRPr="00DE3654" w:rsidRDefault="000C6B6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 xml:space="preserve"> 0.0</w:t>
            </w:r>
            <w:r w:rsidR="00DE3654"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>1</w:t>
            </w:r>
            <w:r w:rsidRPr="00DE3654">
              <w:rPr>
                <w:rFonts w:ascii="Lucida Grande" w:eastAsia="Osaka" w:hAnsi="Lucida Grande" w:cs="Lucida Grande"/>
                <w:b/>
                <w:bCs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lastRenderedPageBreak/>
              <w:t xml:space="preserve"> 6 months</w:t>
            </w:r>
          </w:p>
        </w:tc>
        <w:tc>
          <w:tcPr>
            <w:tcW w:w="1927" w:type="dxa"/>
          </w:tcPr>
          <w:p w:rsidR="000C6B64" w:rsidRPr="00DE3654" w:rsidRDefault="001D2A5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37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8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23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3</w:t>
            </w:r>
          </w:p>
        </w:tc>
        <w:tc>
          <w:tcPr>
            <w:tcW w:w="995" w:type="dxa"/>
          </w:tcPr>
          <w:p w:rsidR="000C6B64" w:rsidRPr="004A76CF" w:rsidRDefault="000C6B6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4A76CF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 xml:space="preserve"> 0.0</w:t>
            </w:r>
            <w:r w:rsidR="004A76CF" w:rsidRPr="004A76CF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>3</w:t>
            </w:r>
            <w:r w:rsidRPr="004A76CF">
              <w:rPr>
                <w:rFonts w:ascii="Lucida Grande" w:eastAsia="Osaka" w:hAnsi="Lucida Grande" w:cs="Lucida Grande"/>
                <w:b/>
                <w:bCs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</w:tcPr>
          <w:p w:rsidR="000C6B64" w:rsidRPr="005A7E4E" w:rsidRDefault="000C6B64" w:rsidP="007154B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6 months</w:t>
            </w:r>
          </w:p>
        </w:tc>
        <w:tc>
          <w:tcPr>
            <w:tcW w:w="1980" w:type="dxa"/>
            <w:gridSpan w:val="2"/>
          </w:tcPr>
          <w:p w:rsidR="000C6B64" w:rsidRPr="00DE3654" w:rsidRDefault="00DE365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45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21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9</w:t>
            </w:r>
          </w:p>
        </w:tc>
        <w:tc>
          <w:tcPr>
            <w:tcW w:w="863" w:type="dxa"/>
            <w:gridSpan w:val="2"/>
          </w:tcPr>
          <w:p w:rsidR="000C6B64" w:rsidRPr="00DE3654" w:rsidRDefault="00DE3654" w:rsidP="007154B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>&lt;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>0.01</w:t>
            </w:r>
            <w:r w:rsidR="000C6B64" w:rsidRPr="00DE3654">
              <w:rPr>
                <w:rFonts w:ascii="Lucida Grande" w:eastAsia="Osaka" w:hAnsi="Lucida Grande" w:cs="Lucida Grande"/>
                <w:b/>
                <w:bCs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6" w:type="dxa"/>
            <w:gridSpan w:val="2"/>
            <w:tcBorders>
              <w:bottom w:val="single" w:sz="12" w:space="0" w:color="000000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</w:pPr>
            <w:r w:rsidRPr="00310FB7">
              <w:rPr>
                <w:rFonts w:ascii="Times New Roman" w:eastAsia="Osaka" w:hAnsi="Times New Roman" w:cs="Times New Roman"/>
                <w:b w:val="0"/>
                <w:color w:val="000000" w:themeColor="text1"/>
                <w:kern w:val="24"/>
                <w:sz w:val="20"/>
                <w:szCs w:val="20"/>
              </w:rPr>
              <w:t xml:space="preserve"> 12 months</w:t>
            </w:r>
          </w:p>
        </w:tc>
        <w:tc>
          <w:tcPr>
            <w:tcW w:w="1927" w:type="dxa"/>
            <w:tcBorders>
              <w:bottom w:val="single" w:sz="12" w:space="0" w:color="000000"/>
            </w:tcBorders>
          </w:tcPr>
          <w:p w:rsidR="000C6B64" w:rsidRPr="00DE3654" w:rsidRDefault="001D2A5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37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5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24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3</w:t>
            </w:r>
          </w:p>
        </w:tc>
        <w:tc>
          <w:tcPr>
            <w:tcW w:w="995" w:type="dxa"/>
            <w:tcBorders>
              <w:bottom w:val="single" w:sz="12" w:space="0" w:color="000000"/>
            </w:tcBorders>
          </w:tcPr>
          <w:p w:rsidR="000C6B64" w:rsidRPr="004A76CF" w:rsidRDefault="004A76CF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 xml:space="preserve"> </w:t>
            </w:r>
            <w:r w:rsidR="000C6B64" w:rsidRPr="004A76CF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>0.0</w:t>
            </w:r>
            <w:r w:rsidRPr="004A76CF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>3</w:t>
            </w:r>
            <w:r w:rsidRPr="004A76CF">
              <w:rPr>
                <w:rFonts w:ascii="Lucida Grande" w:eastAsia="Osaka" w:hAnsi="Lucida Grande" w:cs="Lucida Grande"/>
                <w:b/>
                <w:bCs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12" w:type="dxa"/>
            <w:tcBorders>
              <w:bottom w:val="single" w:sz="12" w:space="0" w:color="000000"/>
            </w:tcBorders>
          </w:tcPr>
          <w:p w:rsidR="000C6B64" w:rsidRPr="005A7E4E" w:rsidRDefault="000C6B64" w:rsidP="007154B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E85A18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12 months</w:t>
            </w:r>
          </w:p>
        </w:tc>
        <w:tc>
          <w:tcPr>
            <w:tcW w:w="1980" w:type="dxa"/>
            <w:gridSpan w:val="2"/>
            <w:tcBorders>
              <w:bottom w:val="single" w:sz="12" w:space="0" w:color="000000"/>
            </w:tcBorders>
          </w:tcPr>
          <w:p w:rsidR="000C6B64" w:rsidRPr="00DE3654" w:rsidRDefault="00DE365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44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6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 ± 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24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  <w:r w:rsidRPr="00DE3654">
              <w:rPr>
                <w:rFonts w:ascii="Times New Roman" w:eastAsia="Osaka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6</w:t>
            </w:r>
          </w:p>
        </w:tc>
        <w:tc>
          <w:tcPr>
            <w:tcW w:w="863" w:type="dxa"/>
            <w:gridSpan w:val="2"/>
            <w:tcBorders>
              <w:bottom w:val="single" w:sz="12" w:space="0" w:color="000000"/>
            </w:tcBorders>
          </w:tcPr>
          <w:p w:rsidR="000C6B64" w:rsidRPr="00DE3654" w:rsidRDefault="00DE3654" w:rsidP="007154B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</w:pPr>
            <w:r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 xml:space="preserve"> </w:t>
            </w:r>
            <w:r w:rsidR="000C6B64" w:rsidRPr="00DE3654">
              <w:rPr>
                <w:rFonts w:ascii="Times New Roman" w:eastAsia="Osaka" w:hAnsi="Times New Roman" w:cs="Times New Roman"/>
                <w:b/>
                <w:bCs/>
                <w:color w:val="FF0000"/>
                <w:kern w:val="24"/>
                <w:sz w:val="20"/>
                <w:szCs w:val="20"/>
              </w:rPr>
              <w:t>0.01</w:t>
            </w:r>
            <w:r w:rsidR="000C6B64" w:rsidRPr="00DE3654">
              <w:rPr>
                <w:rFonts w:ascii="Lucida Grande" w:eastAsia="Osaka" w:hAnsi="Lucida Grande" w:cs="Lucida Grande"/>
                <w:b/>
                <w:bCs/>
                <w:color w:val="FF0000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</w:p>
        </w:tc>
      </w:tr>
      <w:tr w:rsidR="000C6B64" w:rsidRPr="005A7E4E" w:rsidTr="007154B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3" w:type="dxa"/>
            <w:gridSpan w:val="9"/>
            <w:tcBorders>
              <w:top w:val="single" w:sz="12" w:space="0" w:color="000000"/>
              <w:bottom w:val="nil"/>
            </w:tcBorders>
          </w:tcPr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kern w:val="24"/>
                <w:position w:val="7"/>
                <w:sz w:val="20"/>
                <w:szCs w:val="20"/>
              </w:rPr>
            </w:pPr>
            <w:r w:rsidRPr="005A7E4E">
              <w:rPr>
                <w:rFonts w:ascii="Lucida Grande" w:eastAsia="Osaka" w:hAnsi="Lucida Grande" w:cs="Lucida Grande"/>
                <w:kern w:val="24"/>
                <w:position w:val="7"/>
                <w:sz w:val="20"/>
                <w:szCs w:val="20"/>
                <w:vertAlign w:val="superscript"/>
              </w:rPr>
              <w:t>※</w:t>
            </w:r>
            <w:r w:rsidRPr="005A7E4E">
              <w:rPr>
                <w:rFonts w:ascii="Times New Roman" w:eastAsia="Osaka" w:hAnsi="Times New Roman" w:cs="Times New Roman"/>
                <w:kern w:val="24"/>
                <w:position w:val="7"/>
                <w:sz w:val="20"/>
                <w:szCs w:val="20"/>
              </w:rPr>
              <w:t xml:space="preserve"> Statistically significant</w:t>
            </w:r>
          </w:p>
          <w:p w:rsidR="000C6B64" w:rsidRPr="005A7E4E" w:rsidRDefault="000C6B64" w:rsidP="007154BB">
            <w:pPr>
              <w:jc w:val="left"/>
              <w:rPr>
                <w:rFonts w:ascii="Times New Roman" w:eastAsia="Osaka" w:hAnsi="Times New Roman" w:cs="Times New Roman"/>
                <w:kern w:val="24"/>
                <w:position w:val="7"/>
                <w:sz w:val="20"/>
                <w:szCs w:val="20"/>
              </w:rPr>
            </w:pPr>
            <w:r w:rsidRPr="005A7E4E">
              <w:rPr>
                <w:rFonts w:ascii="Times New Roman" w:eastAsia="Osaka" w:hAnsi="Times New Roman" w:cs="Times New Roman"/>
                <w:color w:val="000000" w:themeColor="text1"/>
                <w:kern w:val="24"/>
                <w:sz w:val="20"/>
                <w:szCs w:val="20"/>
              </w:rPr>
              <w:t>Standard deviation (S.D.)</w:t>
            </w:r>
          </w:p>
        </w:tc>
      </w:tr>
    </w:tbl>
    <w:p w:rsidR="000C6B64" w:rsidRPr="000C6B64" w:rsidRDefault="000C6B64"/>
    <w:sectPr w:rsidR="000C6B64" w:rsidRPr="000C6B64" w:rsidSect="008B4EBF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saka">
    <w:altName w:val="游ゴシック"/>
    <w:panose1 w:val="020B0600000000000000"/>
    <w:charset w:val="80"/>
    <w:family w:val="swiss"/>
    <w:pitch w:val="variable"/>
    <w:sig w:usb0="00000001" w:usb1="08070000" w:usb2="00000010" w:usb3="00000000" w:csb0="00020093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B64"/>
    <w:rsid w:val="000C6B64"/>
    <w:rsid w:val="001D2A54"/>
    <w:rsid w:val="004A76CF"/>
    <w:rsid w:val="006D2517"/>
    <w:rsid w:val="008B4EBF"/>
    <w:rsid w:val="008D6639"/>
    <w:rsid w:val="00B9688F"/>
    <w:rsid w:val="00CC4444"/>
    <w:rsid w:val="00DD11CD"/>
    <w:rsid w:val="00DE3654"/>
    <w:rsid w:val="00DE4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2C5A103"/>
  <w15:chartTrackingRefBased/>
  <w15:docId w15:val="{865807C9-F64A-D847-AF82-2F186892E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Grid Table 2"/>
    <w:basedOn w:val="a1"/>
    <w:uiPriority w:val="47"/>
    <w:rsid w:val="000C6B64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514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正徳 壺坂</dc:creator>
  <cp:keywords/>
  <dc:description/>
  <cp:lastModifiedBy>正徳 壺坂</cp:lastModifiedBy>
  <cp:revision>5</cp:revision>
  <dcterms:created xsi:type="dcterms:W3CDTF">2020-02-26T19:08:00Z</dcterms:created>
  <dcterms:modified xsi:type="dcterms:W3CDTF">2020-02-26T19:48:00Z</dcterms:modified>
</cp:coreProperties>
</file>